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5673" w14:textId="77777777" w:rsidR="006526B7" w:rsidRPr="00716699" w:rsidRDefault="006526B7" w:rsidP="006526B7">
      <w:pPr>
        <w:widowControl/>
        <w:shd w:val="clear" w:color="auto" w:fill="FFFFFF"/>
        <w:spacing w:line="560" w:lineRule="exact"/>
        <w:jc w:val="left"/>
        <w:outlineLvl w:val="0"/>
        <w:rPr>
          <w:rFonts w:ascii="仿宋" w:eastAsia="仿宋" w:hAnsi="仿宋" w:cs="Segoe UI" w:hint="eastAsia"/>
          <w:bCs/>
          <w:color w:val="0F1115"/>
          <w:kern w:val="36"/>
          <w:sz w:val="32"/>
          <w:szCs w:val="32"/>
        </w:rPr>
      </w:pPr>
      <w:r w:rsidRPr="00716699">
        <w:rPr>
          <w:rFonts w:ascii="仿宋" w:eastAsia="仿宋" w:hAnsi="仿宋" w:cs="Segoe UI"/>
          <w:bCs/>
          <w:color w:val="0F1115"/>
          <w:kern w:val="36"/>
          <w:sz w:val="32"/>
          <w:szCs w:val="32"/>
        </w:rPr>
        <w:t>附件</w:t>
      </w:r>
      <w:r w:rsidR="003336FA">
        <w:rPr>
          <w:rFonts w:ascii="仿宋" w:eastAsia="仿宋" w:hAnsi="仿宋" w:cs="Segoe UI"/>
          <w:bCs/>
          <w:color w:val="0F1115"/>
          <w:kern w:val="36"/>
          <w:sz w:val="32"/>
          <w:szCs w:val="32"/>
        </w:rPr>
        <w:t>1</w:t>
      </w:r>
    </w:p>
    <w:p w14:paraId="73431F63" w14:textId="77777777" w:rsidR="006526B7" w:rsidRPr="006526B7" w:rsidRDefault="006526B7" w:rsidP="006526B7">
      <w:pPr>
        <w:widowControl/>
        <w:shd w:val="clear" w:color="auto" w:fill="FFFFFF"/>
        <w:spacing w:line="560" w:lineRule="exact"/>
        <w:jc w:val="left"/>
        <w:outlineLvl w:val="0"/>
        <w:rPr>
          <w:rFonts w:ascii="黑体" w:eastAsia="黑体" w:hAnsi="黑体" w:cs="Segoe UI" w:hint="eastAsia"/>
          <w:bCs/>
          <w:color w:val="0F1115"/>
          <w:kern w:val="36"/>
          <w:sz w:val="32"/>
          <w:szCs w:val="32"/>
        </w:rPr>
      </w:pPr>
    </w:p>
    <w:p w14:paraId="71182036" w14:textId="77777777" w:rsidR="00EA73C6" w:rsidRPr="00EA73C6" w:rsidRDefault="00EA73C6" w:rsidP="00EA73C6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Segoe UI" w:hint="eastAsia"/>
          <w:b/>
          <w:bCs/>
          <w:color w:val="0F1115"/>
          <w:kern w:val="0"/>
          <w:sz w:val="44"/>
          <w:szCs w:val="44"/>
        </w:rPr>
      </w:pPr>
      <w:r w:rsidRPr="00EA73C6">
        <w:rPr>
          <w:rFonts w:ascii="黑体" w:eastAsia="黑体" w:hAnsi="黑体"/>
          <w:b/>
          <w:kern w:val="0"/>
          <w:sz w:val="44"/>
          <w:szCs w:val="44"/>
        </w:rPr>
        <w:t>中国教育资源协同创新平台</w:t>
      </w:r>
    </w:p>
    <w:p w14:paraId="0A6FB77A" w14:textId="3C0042C1" w:rsidR="00716699" w:rsidRDefault="006526B7" w:rsidP="00615119">
      <w:pPr>
        <w:widowControl/>
        <w:shd w:val="clear" w:color="auto" w:fill="FFFFFF"/>
        <w:spacing w:line="560" w:lineRule="exact"/>
        <w:jc w:val="center"/>
        <w:rPr>
          <w:rStyle w:val="a7"/>
          <w:rFonts w:ascii="仿宋" w:eastAsia="仿宋" w:hAnsi="仿宋" w:cs="Segoe UI" w:hint="eastAsia"/>
          <w:color w:val="0F1115"/>
          <w:sz w:val="32"/>
          <w:szCs w:val="32"/>
        </w:rPr>
      </w:pPr>
      <w:r w:rsidRPr="006526B7">
        <w:rPr>
          <w:rFonts w:ascii="黑体" w:eastAsia="黑体" w:hAnsi="黑体" w:cs="Segoe UI"/>
          <w:b/>
          <w:bCs/>
          <w:color w:val="0F1115"/>
          <w:kern w:val="0"/>
          <w:sz w:val="44"/>
          <w:szCs w:val="44"/>
        </w:rPr>
        <w:t>诚信公约</w:t>
      </w:r>
      <w:r w:rsidR="00615119">
        <w:rPr>
          <w:rFonts w:ascii="黑体" w:eastAsia="黑体" w:hAnsi="黑体" w:cs="Segoe UI" w:hint="eastAsia"/>
          <w:color w:val="0F1115"/>
          <w:kern w:val="0"/>
          <w:sz w:val="44"/>
          <w:szCs w:val="44"/>
        </w:rPr>
        <w:t xml:space="preserve"> </w:t>
      </w:r>
    </w:p>
    <w:p w14:paraId="7ADE7944" w14:textId="77777777" w:rsidR="00EA73C6" w:rsidRPr="00EA73C6" w:rsidRDefault="00EA73C6" w:rsidP="00EA73C6">
      <w:pPr>
        <w:widowControl/>
        <w:shd w:val="clear" w:color="auto" w:fill="FFFFFF"/>
        <w:spacing w:line="560" w:lineRule="exact"/>
        <w:jc w:val="center"/>
        <w:rPr>
          <w:rFonts w:ascii="仿宋" w:eastAsia="仿宋" w:hAnsi="仿宋" w:cs="Segoe UI" w:hint="eastAsia"/>
          <w:b/>
          <w:bCs/>
          <w:color w:val="0F1115"/>
          <w:kern w:val="0"/>
          <w:sz w:val="32"/>
          <w:szCs w:val="32"/>
        </w:rPr>
      </w:pPr>
    </w:p>
    <w:p w14:paraId="43DF1D83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/>
          <w:color w:val="0F1115"/>
          <w:sz w:val="32"/>
          <w:szCs w:val="32"/>
        </w:rPr>
        <w:t>为贯彻国家创新驱动发展战略，落实产学研协同创新要求，维护中国教育资源协同创新平台（以下简称“平台”）的声誉与公信力，保障各成员单位合法权益，依据《平台规程》及相关法律法规，全体成员单位共同签署本公约，承诺共同遵守。</w:t>
      </w:r>
    </w:p>
    <w:p w14:paraId="617C1583" w14:textId="77777777" w:rsidR="00EA73C6" w:rsidRPr="00EA73C6" w:rsidRDefault="00EA73C6" w:rsidP="00EA73C6">
      <w:pPr>
        <w:pStyle w:val="3"/>
        <w:shd w:val="clear" w:color="auto" w:fill="FFFFFF"/>
        <w:spacing w:before="0" w:after="0" w:line="560" w:lineRule="exact"/>
        <w:jc w:val="center"/>
        <w:rPr>
          <w:rFonts w:ascii="仿宋" w:eastAsia="仿宋" w:hAnsi="仿宋" w:cs="Segoe UI" w:hint="eastAsia"/>
          <w:color w:val="0F1115"/>
        </w:rPr>
      </w:pPr>
      <w:r w:rsidRPr="00EA73C6">
        <w:rPr>
          <w:rStyle w:val="a7"/>
          <w:rFonts w:ascii="仿宋" w:eastAsia="仿宋" w:hAnsi="仿宋" w:cs="Segoe UI"/>
          <w:b/>
          <w:bCs/>
          <w:color w:val="0F1115"/>
        </w:rPr>
        <w:t>第一</w:t>
      </w:r>
      <w:r>
        <w:rPr>
          <w:rStyle w:val="a7"/>
          <w:rFonts w:ascii="仿宋" w:eastAsia="仿宋" w:hAnsi="仿宋" w:cs="Segoe UI" w:hint="eastAsia"/>
          <w:b/>
          <w:bCs/>
          <w:color w:val="0F1115"/>
        </w:rPr>
        <w:t>章</w:t>
      </w:r>
      <w:r w:rsidRPr="00EA73C6">
        <w:rPr>
          <w:rStyle w:val="a7"/>
          <w:rFonts w:ascii="仿宋" w:eastAsia="仿宋" w:hAnsi="仿宋" w:cs="Segoe UI"/>
          <w:b/>
          <w:bCs/>
          <w:color w:val="0F1115"/>
        </w:rPr>
        <w:t xml:space="preserve"> 总则</w:t>
      </w:r>
    </w:p>
    <w:p w14:paraId="70522425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第一条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 xml:space="preserve"> 本公约适用于平台所有成员单位（包括共创单位、共建单位、共享单位及其工作人员、合作方），以及申请加入平台的单位。</w:t>
      </w:r>
    </w:p>
    <w:p w14:paraId="1A418C51" w14:textId="77777777" w:rsid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第二条</w:t>
      </w:r>
      <w:r>
        <w:rPr>
          <w:rFonts w:ascii="仿宋" w:eastAsia="仿宋" w:hAnsi="仿宋" w:cs="Segoe UI"/>
          <w:color w:val="0F1115"/>
          <w:sz w:val="32"/>
          <w:szCs w:val="32"/>
        </w:rPr>
        <w:t xml:space="preserve"> 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成员单位应坚持“产学研用、互融共生”的宗旨，恪守诚实信用、公平竞争、合作共赢的原则，自觉维护平台整体利益和行业形象。</w:t>
      </w:r>
    </w:p>
    <w:p w14:paraId="5FB0B00D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</w:p>
    <w:p w14:paraId="185EDE82" w14:textId="77777777" w:rsidR="00EA73C6" w:rsidRPr="00EA73C6" w:rsidRDefault="00EA73C6" w:rsidP="00EA73C6">
      <w:pPr>
        <w:pStyle w:val="3"/>
        <w:shd w:val="clear" w:color="auto" w:fill="FFFFFF"/>
        <w:spacing w:before="0" w:after="0" w:line="560" w:lineRule="exact"/>
        <w:jc w:val="center"/>
        <w:rPr>
          <w:rFonts w:ascii="仿宋" w:eastAsia="仿宋" w:hAnsi="仿宋" w:cs="Segoe UI" w:hint="eastAsia"/>
          <w:color w:val="0F1115"/>
        </w:rPr>
      </w:pPr>
      <w:r w:rsidRPr="00EA73C6">
        <w:rPr>
          <w:rStyle w:val="a7"/>
          <w:rFonts w:ascii="仿宋" w:eastAsia="仿宋" w:hAnsi="仿宋" w:cs="Segoe UI"/>
          <w:b/>
          <w:bCs/>
          <w:color w:val="0F1115"/>
        </w:rPr>
        <w:t>第二</w:t>
      </w:r>
      <w:r>
        <w:rPr>
          <w:rStyle w:val="a7"/>
          <w:rFonts w:ascii="仿宋" w:eastAsia="仿宋" w:hAnsi="仿宋" w:cs="Segoe UI" w:hint="eastAsia"/>
          <w:b/>
          <w:bCs/>
          <w:color w:val="0F1115"/>
        </w:rPr>
        <w:t>章</w:t>
      </w:r>
      <w:r w:rsidRPr="00EA73C6">
        <w:rPr>
          <w:rStyle w:val="a7"/>
          <w:rFonts w:ascii="仿宋" w:eastAsia="仿宋" w:hAnsi="仿宋" w:cs="Segoe UI"/>
          <w:b/>
          <w:bCs/>
          <w:color w:val="0F1115"/>
        </w:rPr>
        <w:t xml:space="preserve"> 诚信承诺</w:t>
      </w:r>
    </w:p>
    <w:p w14:paraId="0A8AD767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/>
          <w:color w:val="0F1115"/>
          <w:sz w:val="32"/>
          <w:szCs w:val="32"/>
        </w:rPr>
        <w:t>各成员单位郑重承诺：</w:t>
      </w:r>
    </w:p>
    <w:p w14:paraId="0B764A69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第三条</w:t>
      </w:r>
      <w:r w:rsidRPr="00EA73C6">
        <w:rPr>
          <w:rFonts w:ascii="Calibri" w:eastAsia="仿宋" w:hAnsi="Calibri" w:cs="Calibri"/>
          <w:color w:val="0F1115"/>
          <w:sz w:val="32"/>
          <w:szCs w:val="32"/>
        </w:rPr>
        <w:t> </w:t>
      </w:r>
      <w:r w:rsidRPr="00EA73C6">
        <w:rPr>
          <w:rStyle w:val="a7"/>
          <w:rFonts w:ascii="仿宋" w:eastAsia="仿宋" w:hAnsi="仿宋" w:cs="Segoe UI"/>
          <w:color w:val="0F1115"/>
          <w:sz w:val="32"/>
          <w:szCs w:val="32"/>
        </w:rPr>
        <w:t>信息真实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：在加入申请、项目申报、成果发布、供需对接等所有平台活动中，提供的资质、数据、成果、需求等信息均真实、准确、有效，不弄虚作假。</w:t>
      </w:r>
    </w:p>
    <w:p w14:paraId="54115644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lastRenderedPageBreak/>
        <w:t>第四条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Pr="00EA73C6">
        <w:rPr>
          <w:rStyle w:val="a7"/>
          <w:rFonts w:ascii="仿宋" w:eastAsia="仿宋" w:hAnsi="仿宋" w:cs="Segoe UI"/>
          <w:color w:val="0F1115"/>
          <w:sz w:val="32"/>
          <w:szCs w:val="32"/>
        </w:rPr>
        <w:t>履约守诺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：严格遵守与平台及平台内其他成员签订的合作协议、共建协议、共享协议、项目收益分配协议等，按时足额履行约定义务，不擅自变更或终止。</w:t>
      </w:r>
    </w:p>
    <w:p w14:paraId="38274A6B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第</w:t>
      </w:r>
      <w:r>
        <w:rPr>
          <w:rFonts w:ascii="仿宋" w:eastAsia="仿宋" w:hAnsi="仿宋" w:cs="Segoe UI" w:hint="eastAsia"/>
          <w:b/>
          <w:color w:val="0F1115"/>
          <w:sz w:val="32"/>
          <w:szCs w:val="32"/>
        </w:rPr>
        <w:t>五</w:t>
      </w: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条</w:t>
      </w:r>
      <w:r>
        <w:rPr>
          <w:rFonts w:ascii="仿宋" w:eastAsia="仿宋" w:hAnsi="仿宋" w:cs="Segoe UI" w:hint="eastAsia"/>
          <w:b/>
          <w:color w:val="0F1115"/>
          <w:sz w:val="32"/>
          <w:szCs w:val="32"/>
        </w:rPr>
        <w:t xml:space="preserve"> </w:t>
      </w:r>
      <w:r w:rsidRPr="00EA73C6">
        <w:rPr>
          <w:rStyle w:val="a7"/>
          <w:rFonts w:ascii="仿宋" w:eastAsia="仿宋" w:hAnsi="仿宋" w:cs="Segoe UI"/>
          <w:color w:val="0F1115"/>
          <w:sz w:val="32"/>
          <w:szCs w:val="32"/>
        </w:rPr>
        <w:t>知识产权合规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：尊重他人知识产权，不侵犯、不窃取、不冒用。联合研发成果的归属与使用严格遵守《平台规程》第三十九条至第四十二条及专项协议约定。</w:t>
      </w:r>
    </w:p>
    <w:p w14:paraId="565EAAEF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>
        <w:rPr>
          <w:rFonts w:ascii="仿宋" w:eastAsia="仿宋" w:hAnsi="仿宋" w:cs="Segoe UI" w:hint="eastAsia"/>
          <w:b/>
          <w:color w:val="0F1115"/>
          <w:sz w:val="32"/>
          <w:szCs w:val="32"/>
        </w:rPr>
        <w:t>第六</w:t>
      </w: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条</w:t>
      </w:r>
      <w:r>
        <w:rPr>
          <w:rFonts w:ascii="仿宋" w:eastAsia="仿宋" w:hAnsi="仿宋" w:cs="Segoe UI" w:hint="eastAsia"/>
          <w:b/>
          <w:color w:val="0F1115"/>
          <w:sz w:val="32"/>
          <w:szCs w:val="32"/>
        </w:rPr>
        <w:t xml:space="preserve"> </w:t>
      </w:r>
      <w:r w:rsidRPr="00EA73C6">
        <w:rPr>
          <w:rStyle w:val="a7"/>
          <w:rFonts w:ascii="仿宋" w:eastAsia="仿宋" w:hAnsi="仿宋" w:cs="Segoe UI"/>
          <w:color w:val="0F1115"/>
          <w:sz w:val="32"/>
          <w:szCs w:val="32"/>
        </w:rPr>
        <w:t>公平竞争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：不通过恶意压价、商业贿赂、诋毁同行等不正当手段争夺项目或资源。</w:t>
      </w:r>
    </w:p>
    <w:p w14:paraId="08D07848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第七</w:t>
      </w:r>
      <w:r w:rsidRPr="00EA73C6">
        <w:rPr>
          <w:rFonts w:ascii="仿宋" w:eastAsia="仿宋" w:hAnsi="仿宋" w:cs="Segoe UI"/>
          <w:b/>
          <w:color w:val="0F1115"/>
          <w:sz w:val="32"/>
          <w:szCs w:val="32"/>
        </w:rPr>
        <w:t>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Pr="00EA73C6">
        <w:rPr>
          <w:rStyle w:val="a7"/>
          <w:rFonts w:ascii="仿宋" w:eastAsia="仿宋" w:hAnsi="仿宋" w:cs="Segoe UI"/>
          <w:color w:val="0F1115"/>
          <w:sz w:val="32"/>
          <w:szCs w:val="32"/>
        </w:rPr>
        <w:t>数据安全与保密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：严格遵守《平台规程》第四十六条关于个人信息保护与数据安全的规定。未经授权，不泄露平台内部数据、其他成员单位的商业秘密及技术秘密。</w:t>
      </w:r>
    </w:p>
    <w:p w14:paraId="40A31362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第八条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Pr="00EA73C6">
        <w:rPr>
          <w:rStyle w:val="a7"/>
          <w:rFonts w:ascii="仿宋" w:eastAsia="仿宋" w:hAnsi="仿宋" w:cs="Segoe UI"/>
          <w:color w:val="0F1115"/>
          <w:sz w:val="32"/>
          <w:szCs w:val="32"/>
        </w:rPr>
        <w:t>合规经营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：遵守国家法律法规及平台章程，不从事任何违法违规活动，不利用平台名义进行非法集资、诈骗、传销等行为。</w:t>
      </w:r>
    </w:p>
    <w:p w14:paraId="4B2B7D67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第九</w:t>
      </w:r>
      <w:r w:rsidRPr="00EA73C6">
        <w:rPr>
          <w:rFonts w:ascii="仿宋" w:eastAsia="仿宋" w:hAnsi="仿宋" w:cs="Segoe UI"/>
          <w:b/>
          <w:color w:val="0F1115"/>
          <w:sz w:val="32"/>
          <w:szCs w:val="32"/>
        </w:rPr>
        <w:t>条</w:t>
      </w:r>
      <w:r>
        <w:rPr>
          <w:rFonts w:ascii="Calibri" w:eastAsia="仿宋" w:hAnsi="Calibri" w:cs="Calibri"/>
          <w:color w:val="0F1115"/>
          <w:sz w:val="32"/>
          <w:szCs w:val="32"/>
        </w:rPr>
        <w:t xml:space="preserve"> </w:t>
      </w:r>
      <w:r w:rsidRPr="00EA73C6">
        <w:rPr>
          <w:rStyle w:val="a7"/>
          <w:rFonts w:ascii="仿宋" w:eastAsia="仿宋" w:hAnsi="仿宋" w:cs="Segoe UI"/>
          <w:color w:val="0F1115"/>
          <w:sz w:val="32"/>
          <w:szCs w:val="32"/>
        </w:rPr>
        <w:t>利益冲突回避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：涉及关联交易时，主动申报并按《平台规程》第四十五条规定回避表决，不利用职务或成员身份谋取不当利益。</w:t>
      </w:r>
    </w:p>
    <w:p w14:paraId="5E76BA59" w14:textId="77777777" w:rsid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>
        <w:rPr>
          <w:rStyle w:val="a7"/>
          <w:rFonts w:ascii="仿宋" w:eastAsia="仿宋" w:hAnsi="仿宋" w:cs="Segoe UI" w:hint="eastAsia"/>
          <w:color w:val="0F1115"/>
          <w:sz w:val="32"/>
          <w:szCs w:val="32"/>
        </w:rPr>
        <w:t>第</w:t>
      </w:r>
      <w:r>
        <w:rPr>
          <w:rStyle w:val="a7"/>
          <w:rFonts w:ascii="仿宋" w:eastAsia="仿宋" w:hAnsi="仿宋" w:cs="Segoe UI"/>
          <w:color w:val="0F1115"/>
          <w:sz w:val="32"/>
          <w:szCs w:val="32"/>
        </w:rPr>
        <w:t>十条</w:t>
      </w:r>
      <w:r>
        <w:rPr>
          <w:rStyle w:val="a7"/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Pr="00EA73C6">
        <w:rPr>
          <w:rStyle w:val="a7"/>
          <w:rFonts w:ascii="仿宋" w:eastAsia="仿宋" w:hAnsi="仿宋" w:cs="Segoe UI"/>
          <w:color w:val="0F1115"/>
          <w:sz w:val="32"/>
          <w:szCs w:val="32"/>
        </w:rPr>
        <w:t>积极响应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：积极参加平台组织的会议、活动及公益服务，履行成员单位义务（如共享单位每年至少发布2项真实有效的共享资源）。</w:t>
      </w:r>
    </w:p>
    <w:p w14:paraId="0BD7D1AF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</w:p>
    <w:p w14:paraId="7193E8E2" w14:textId="77777777" w:rsidR="00EA73C6" w:rsidRPr="00EA73C6" w:rsidRDefault="00EA73C6" w:rsidP="00EA73C6">
      <w:pPr>
        <w:pStyle w:val="3"/>
        <w:shd w:val="clear" w:color="auto" w:fill="FFFFFF"/>
        <w:spacing w:before="0" w:after="0" w:line="560" w:lineRule="exact"/>
        <w:jc w:val="center"/>
        <w:rPr>
          <w:rFonts w:ascii="仿宋" w:eastAsia="仿宋" w:hAnsi="仿宋" w:cs="Segoe UI" w:hint="eastAsia"/>
          <w:color w:val="0F1115"/>
        </w:rPr>
      </w:pPr>
      <w:r w:rsidRPr="00EA73C6">
        <w:rPr>
          <w:rStyle w:val="a7"/>
          <w:rFonts w:ascii="仿宋" w:eastAsia="仿宋" w:hAnsi="仿宋" w:cs="Segoe UI"/>
          <w:b/>
          <w:bCs/>
          <w:color w:val="0F1115"/>
        </w:rPr>
        <w:t>第三</w:t>
      </w:r>
      <w:r>
        <w:rPr>
          <w:rStyle w:val="a7"/>
          <w:rFonts w:ascii="仿宋" w:eastAsia="仿宋" w:hAnsi="仿宋" w:cs="Segoe UI" w:hint="eastAsia"/>
          <w:b/>
          <w:bCs/>
          <w:color w:val="0F1115"/>
        </w:rPr>
        <w:t>章</w:t>
      </w:r>
      <w:r w:rsidRPr="00EA73C6">
        <w:rPr>
          <w:rStyle w:val="a7"/>
          <w:rFonts w:ascii="仿宋" w:eastAsia="仿宋" w:hAnsi="仿宋" w:cs="Segoe UI"/>
          <w:b/>
          <w:bCs/>
          <w:color w:val="0F1115"/>
        </w:rPr>
        <w:t xml:space="preserve"> 禁止行为</w:t>
      </w:r>
    </w:p>
    <w:p w14:paraId="525A1CCA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/>
          <w:color w:val="0F1115"/>
          <w:sz w:val="32"/>
          <w:szCs w:val="32"/>
        </w:rPr>
        <w:t>成员单位不得有下列行为之一：</w:t>
      </w:r>
    </w:p>
    <w:p w14:paraId="660F406E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lastRenderedPageBreak/>
        <w:t>第十一条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伪造或冒用平台名义、印章、证书、标志进行商业活动或宣传。</w:t>
      </w:r>
    </w:p>
    <w:p w14:paraId="7227AE00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第十二条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提供虚假技术、成果、人才、岗位、投融资等信息，误导其他成员或第三方。</w:t>
      </w:r>
    </w:p>
    <w:p w14:paraId="774B215F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第十三条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恶意拖欠合作款项、项目经费或服务费用。</w:t>
      </w:r>
    </w:p>
    <w:p w14:paraId="184C1E98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第十四条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未经平台许可，擅自以平台名义设立分支机构、开展评比表彰、发布标准或举办活动。</w:t>
      </w:r>
    </w:p>
    <w:p w14:paraId="3B3E620B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第十五条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利用平台获取的敏感信息从事内幕交易、操纵市场或损害他人利益。</w:t>
      </w:r>
    </w:p>
    <w:p w14:paraId="63441C02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第十六条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诋毁、诽谤平台或其他成员单位，散布不实言论。</w:t>
      </w:r>
    </w:p>
    <w:p w14:paraId="46F354AA" w14:textId="77777777" w:rsid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第十七条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其他违反法律法规、平台规程或公序良俗的行为。</w:t>
      </w:r>
    </w:p>
    <w:p w14:paraId="0003D2BB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</w:p>
    <w:p w14:paraId="2DB802A9" w14:textId="77777777" w:rsidR="00EA73C6" w:rsidRPr="00EA73C6" w:rsidRDefault="00EA73C6" w:rsidP="00EA73C6">
      <w:pPr>
        <w:pStyle w:val="3"/>
        <w:shd w:val="clear" w:color="auto" w:fill="FFFFFF"/>
        <w:spacing w:before="0" w:after="0" w:line="560" w:lineRule="exact"/>
        <w:jc w:val="center"/>
        <w:rPr>
          <w:rFonts w:ascii="仿宋" w:eastAsia="仿宋" w:hAnsi="仿宋" w:cs="Segoe UI" w:hint="eastAsia"/>
          <w:color w:val="0F1115"/>
        </w:rPr>
      </w:pPr>
      <w:r w:rsidRPr="00EA73C6">
        <w:rPr>
          <w:rStyle w:val="a7"/>
          <w:rFonts w:ascii="仿宋" w:eastAsia="仿宋" w:hAnsi="仿宋" w:cs="Segoe UI"/>
          <w:b/>
          <w:bCs/>
          <w:color w:val="0F1115"/>
        </w:rPr>
        <w:t>第四</w:t>
      </w:r>
      <w:r>
        <w:rPr>
          <w:rStyle w:val="a7"/>
          <w:rFonts w:ascii="仿宋" w:eastAsia="仿宋" w:hAnsi="仿宋" w:cs="Segoe UI" w:hint="eastAsia"/>
          <w:b/>
          <w:bCs/>
          <w:color w:val="0F1115"/>
        </w:rPr>
        <w:t>章</w:t>
      </w:r>
      <w:r w:rsidRPr="00EA73C6">
        <w:rPr>
          <w:rStyle w:val="a7"/>
          <w:rFonts w:ascii="仿宋" w:eastAsia="仿宋" w:hAnsi="仿宋" w:cs="Segoe UI"/>
          <w:b/>
          <w:bCs/>
          <w:color w:val="0F1115"/>
        </w:rPr>
        <w:t xml:space="preserve"> 监督与执行</w:t>
      </w:r>
    </w:p>
    <w:p w14:paraId="074AE61D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第十八</w:t>
      </w:r>
      <w:r w:rsidRPr="00EA73C6">
        <w:rPr>
          <w:rFonts w:ascii="仿宋" w:eastAsia="仿宋" w:hAnsi="仿宋" w:cs="Segoe UI"/>
          <w:b/>
          <w:color w:val="0F1115"/>
          <w:sz w:val="32"/>
          <w:szCs w:val="32"/>
        </w:rPr>
        <w:t>条</w:t>
      </w:r>
      <w:r>
        <w:rPr>
          <w:rFonts w:ascii="Calibri" w:eastAsia="仿宋" w:hAnsi="Calibri" w:cs="Calibri"/>
          <w:color w:val="0F1115"/>
          <w:sz w:val="32"/>
          <w:szCs w:val="32"/>
        </w:rPr>
        <w:t xml:space="preserve"> </w:t>
      </w:r>
      <w:r w:rsidRPr="00EA73C6">
        <w:rPr>
          <w:rStyle w:val="a7"/>
          <w:rFonts w:ascii="仿宋" w:eastAsia="仿宋" w:hAnsi="仿宋" w:cs="Segoe UI"/>
          <w:color w:val="0F1115"/>
          <w:sz w:val="32"/>
          <w:szCs w:val="32"/>
        </w:rPr>
        <w:t>监督机构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：平台秘书处负责本公约的日常监督，受理投诉举报。专家委员会对重大诚信争议提供独立咨询意见。</w:t>
      </w:r>
    </w:p>
    <w:p w14:paraId="5F6AAA3B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t>第十九条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Pr="00EA73C6">
        <w:rPr>
          <w:rStyle w:val="a7"/>
          <w:rFonts w:ascii="仿宋" w:eastAsia="仿宋" w:hAnsi="仿宋" w:cs="Segoe UI"/>
          <w:color w:val="0F1115"/>
          <w:sz w:val="32"/>
          <w:szCs w:val="32"/>
        </w:rPr>
        <w:t>举报与核查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：任何单位或个人发现成员单位有违反本公约行为的，可向秘书处实名举报。秘书处应在收到举报后15个工作日内启动核查，并将核查结果告知举报人。</w:t>
      </w:r>
    </w:p>
    <w:p w14:paraId="1A118AC4" w14:textId="77777777" w:rsidR="00EA73C6" w:rsidRPr="00EA73C6" w:rsidRDefault="00EA73C6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 w:hint="eastAsia"/>
          <w:b/>
          <w:color w:val="0F1115"/>
          <w:sz w:val="32"/>
          <w:szCs w:val="32"/>
        </w:rPr>
        <w:lastRenderedPageBreak/>
        <w:t>第二十条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Pr="00EA73C6">
        <w:rPr>
          <w:rStyle w:val="a7"/>
          <w:rFonts w:ascii="仿宋" w:eastAsia="仿宋" w:hAnsi="仿宋" w:cs="Segoe UI"/>
          <w:color w:val="0F1115"/>
          <w:sz w:val="32"/>
          <w:szCs w:val="32"/>
        </w:rPr>
        <w:t>处理措施</w:t>
      </w:r>
      <w:r w:rsidRPr="00EA73C6">
        <w:rPr>
          <w:rFonts w:ascii="仿宋" w:eastAsia="仿宋" w:hAnsi="仿宋" w:cs="Segoe UI"/>
          <w:color w:val="0F1115"/>
          <w:sz w:val="32"/>
          <w:szCs w:val="32"/>
        </w:rPr>
        <w:t>：经查实确有违反本公约行为的，依据《平台规程》第十三条、第十四条，视情节轻重给予以下处理：</w:t>
      </w:r>
    </w:p>
    <w:tbl>
      <w:tblPr>
        <w:tblStyle w:val="a8"/>
        <w:tblW w:w="8783" w:type="dxa"/>
        <w:jc w:val="center"/>
        <w:tblLook w:val="04A0" w:firstRow="1" w:lastRow="0" w:firstColumn="1" w:lastColumn="0" w:noHBand="0" w:noVBand="1"/>
      </w:tblPr>
      <w:tblGrid>
        <w:gridCol w:w="1413"/>
        <w:gridCol w:w="4252"/>
        <w:gridCol w:w="3118"/>
      </w:tblGrid>
      <w:tr w:rsidR="0063051D" w:rsidRPr="0063051D" w14:paraId="69527B20" w14:textId="77777777" w:rsidTr="0063051D">
        <w:trPr>
          <w:jc w:val="center"/>
        </w:trPr>
        <w:tc>
          <w:tcPr>
            <w:tcW w:w="1413" w:type="dxa"/>
            <w:vAlign w:val="center"/>
            <w:hideMark/>
          </w:tcPr>
          <w:p w14:paraId="2E053D99" w14:textId="77777777" w:rsidR="00EA73C6" w:rsidRPr="0063051D" w:rsidRDefault="00EA73C6" w:rsidP="0063051D">
            <w:pPr>
              <w:spacing w:line="560" w:lineRule="exact"/>
              <w:jc w:val="center"/>
              <w:rPr>
                <w:rFonts w:ascii="仿宋" w:eastAsia="仿宋" w:hAnsi="仿宋" w:cs="宋体" w:hint="eastAsia"/>
                <w:b/>
                <w:bCs/>
                <w:sz w:val="28"/>
                <w:szCs w:val="32"/>
              </w:rPr>
            </w:pPr>
            <w:r w:rsidRPr="0063051D">
              <w:rPr>
                <w:rFonts w:ascii="仿宋" w:eastAsia="仿宋" w:hAnsi="仿宋"/>
                <w:b/>
                <w:bCs/>
                <w:sz w:val="28"/>
                <w:szCs w:val="32"/>
              </w:rPr>
              <w:t>情节等级</w:t>
            </w:r>
          </w:p>
        </w:tc>
        <w:tc>
          <w:tcPr>
            <w:tcW w:w="4252" w:type="dxa"/>
            <w:vAlign w:val="center"/>
            <w:hideMark/>
          </w:tcPr>
          <w:p w14:paraId="1A18D97F" w14:textId="77777777" w:rsidR="00EA73C6" w:rsidRPr="0063051D" w:rsidRDefault="00EA73C6" w:rsidP="0063051D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 w:rsidRPr="0063051D">
              <w:rPr>
                <w:rFonts w:ascii="仿宋" w:eastAsia="仿宋" w:hAnsi="仿宋"/>
                <w:b/>
                <w:bCs/>
                <w:sz w:val="28"/>
                <w:szCs w:val="32"/>
              </w:rPr>
              <w:t>行为举例</w:t>
            </w:r>
          </w:p>
        </w:tc>
        <w:tc>
          <w:tcPr>
            <w:tcW w:w="3118" w:type="dxa"/>
            <w:vAlign w:val="center"/>
            <w:hideMark/>
          </w:tcPr>
          <w:p w14:paraId="465C987B" w14:textId="77777777" w:rsidR="00EA73C6" w:rsidRPr="0063051D" w:rsidRDefault="00EA73C6" w:rsidP="0063051D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 w:rsidRPr="0063051D">
              <w:rPr>
                <w:rFonts w:ascii="仿宋" w:eastAsia="仿宋" w:hAnsi="仿宋"/>
                <w:b/>
                <w:bCs/>
                <w:sz w:val="28"/>
                <w:szCs w:val="32"/>
              </w:rPr>
              <w:t>处理措施</w:t>
            </w:r>
          </w:p>
        </w:tc>
      </w:tr>
      <w:tr w:rsidR="0063051D" w:rsidRPr="0063051D" w14:paraId="54E89387" w14:textId="77777777" w:rsidTr="0063051D">
        <w:trPr>
          <w:jc w:val="center"/>
        </w:trPr>
        <w:tc>
          <w:tcPr>
            <w:tcW w:w="1413" w:type="dxa"/>
            <w:vAlign w:val="center"/>
            <w:hideMark/>
          </w:tcPr>
          <w:p w14:paraId="1C4A6FAA" w14:textId="77777777" w:rsidR="00EA73C6" w:rsidRPr="0063051D" w:rsidRDefault="00EA73C6" w:rsidP="0063051D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63051D">
              <w:rPr>
                <w:rFonts w:ascii="仿宋" w:eastAsia="仿宋" w:hAnsi="仿宋"/>
                <w:sz w:val="28"/>
                <w:szCs w:val="32"/>
              </w:rPr>
              <w:t>一般违约</w:t>
            </w:r>
          </w:p>
        </w:tc>
        <w:tc>
          <w:tcPr>
            <w:tcW w:w="4252" w:type="dxa"/>
            <w:vAlign w:val="center"/>
            <w:hideMark/>
          </w:tcPr>
          <w:p w14:paraId="6EAA9BF4" w14:textId="77777777" w:rsidR="00EA73C6" w:rsidRPr="0063051D" w:rsidRDefault="00EA73C6" w:rsidP="0063051D">
            <w:pPr>
              <w:spacing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 w:rsidRPr="0063051D">
              <w:rPr>
                <w:rFonts w:ascii="仿宋" w:eastAsia="仿宋" w:hAnsi="仿宋"/>
                <w:sz w:val="28"/>
                <w:szCs w:val="32"/>
              </w:rPr>
              <w:t>延迟支付合作款项（经催告后30日内补足）、未按时发布共享资源</w:t>
            </w:r>
          </w:p>
        </w:tc>
        <w:tc>
          <w:tcPr>
            <w:tcW w:w="3118" w:type="dxa"/>
            <w:vAlign w:val="center"/>
            <w:hideMark/>
          </w:tcPr>
          <w:p w14:paraId="222DDF9F" w14:textId="77777777" w:rsidR="00EA73C6" w:rsidRPr="0063051D" w:rsidRDefault="00EA73C6" w:rsidP="0063051D">
            <w:pPr>
              <w:spacing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 w:rsidRPr="0063051D">
              <w:rPr>
                <w:rFonts w:ascii="仿宋" w:eastAsia="仿宋" w:hAnsi="仿宋"/>
                <w:sz w:val="28"/>
                <w:szCs w:val="32"/>
              </w:rPr>
              <w:t>书面警告、通报批评、限期整改</w:t>
            </w:r>
          </w:p>
        </w:tc>
      </w:tr>
      <w:tr w:rsidR="0063051D" w:rsidRPr="0063051D" w14:paraId="55D6E733" w14:textId="77777777" w:rsidTr="0063051D">
        <w:trPr>
          <w:jc w:val="center"/>
        </w:trPr>
        <w:tc>
          <w:tcPr>
            <w:tcW w:w="1413" w:type="dxa"/>
            <w:vAlign w:val="center"/>
            <w:hideMark/>
          </w:tcPr>
          <w:p w14:paraId="797087CB" w14:textId="77777777" w:rsidR="00EA73C6" w:rsidRPr="0063051D" w:rsidRDefault="00EA73C6" w:rsidP="0063051D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63051D">
              <w:rPr>
                <w:rFonts w:ascii="仿宋" w:eastAsia="仿宋" w:hAnsi="仿宋"/>
                <w:sz w:val="28"/>
                <w:szCs w:val="32"/>
              </w:rPr>
              <w:t>较重违规</w:t>
            </w:r>
          </w:p>
        </w:tc>
        <w:tc>
          <w:tcPr>
            <w:tcW w:w="4252" w:type="dxa"/>
            <w:vAlign w:val="center"/>
            <w:hideMark/>
          </w:tcPr>
          <w:p w14:paraId="6D166A35" w14:textId="77777777" w:rsidR="00EA73C6" w:rsidRPr="0063051D" w:rsidRDefault="00EA73C6" w:rsidP="0063051D">
            <w:pPr>
              <w:spacing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 w:rsidRPr="0063051D">
              <w:rPr>
                <w:rFonts w:ascii="仿宋" w:eastAsia="仿宋" w:hAnsi="仿宋"/>
                <w:sz w:val="28"/>
                <w:szCs w:val="32"/>
              </w:rPr>
              <w:t>提供虚假信息（未造成重大损失）、轻微泄露内部信息</w:t>
            </w:r>
          </w:p>
        </w:tc>
        <w:tc>
          <w:tcPr>
            <w:tcW w:w="3118" w:type="dxa"/>
            <w:vAlign w:val="center"/>
            <w:hideMark/>
          </w:tcPr>
          <w:p w14:paraId="0FF57003" w14:textId="77777777" w:rsidR="00EA73C6" w:rsidRPr="0063051D" w:rsidRDefault="00EA73C6" w:rsidP="0063051D">
            <w:pPr>
              <w:spacing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 w:rsidRPr="0063051D">
              <w:rPr>
                <w:rFonts w:ascii="仿宋" w:eastAsia="仿宋" w:hAnsi="仿宋"/>
                <w:sz w:val="28"/>
                <w:szCs w:val="32"/>
              </w:rPr>
              <w:t>暂停行使成员权利3-6个月，要求公开道歉</w:t>
            </w:r>
          </w:p>
        </w:tc>
      </w:tr>
      <w:tr w:rsidR="0063051D" w:rsidRPr="0063051D" w14:paraId="172895FF" w14:textId="77777777" w:rsidTr="0063051D">
        <w:trPr>
          <w:jc w:val="center"/>
        </w:trPr>
        <w:tc>
          <w:tcPr>
            <w:tcW w:w="1413" w:type="dxa"/>
            <w:vAlign w:val="center"/>
            <w:hideMark/>
          </w:tcPr>
          <w:p w14:paraId="30706DA3" w14:textId="77777777" w:rsidR="00EA73C6" w:rsidRPr="0063051D" w:rsidRDefault="00EA73C6" w:rsidP="0063051D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63051D">
              <w:rPr>
                <w:rFonts w:ascii="仿宋" w:eastAsia="仿宋" w:hAnsi="仿宋"/>
                <w:sz w:val="28"/>
                <w:szCs w:val="32"/>
              </w:rPr>
              <w:t>严重违规</w:t>
            </w:r>
          </w:p>
        </w:tc>
        <w:tc>
          <w:tcPr>
            <w:tcW w:w="4252" w:type="dxa"/>
            <w:vAlign w:val="center"/>
            <w:hideMark/>
          </w:tcPr>
          <w:p w14:paraId="642AE572" w14:textId="77777777" w:rsidR="00EA73C6" w:rsidRPr="0063051D" w:rsidRDefault="00EA73C6" w:rsidP="0063051D">
            <w:pPr>
              <w:spacing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 w:rsidRPr="0063051D">
              <w:rPr>
                <w:rFonts w:ascii="仿宋" w:eastAsia="仿宋" w:hAnsi="仿宋"/>
                <w:sz w:val="28"/>
                <w:szCs w:val="32"/>
              </w:rPr>
              <w:t>欺诈、冒用名义、重大信息泄露、拒不履行生效协议</w:t>
            </w:r>
          </w:p>
        </w:tc>
        <w:tc>
          <w:tcPr>
            <w:tcW w:w="3118" w:type="dxa"/>
            <w:vAlign w:val="center"/>
            <w:hideMark/>
          </w:tcPr>
          <w:p w14:paraId="5CB14172" w14:textId="77777777" w:rsidR="00EA73C6" w:rsidRPr="0063051D" w:rsidRDefault="00EA73C6" w:rsidP="0063051D">
            <w:pPr>
              <w:spacing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 w:rsidRPr="0063051D">
              <w:rPr>
                <w:rFonts w:ascii="仿宋" w:eastAsia="仿宋" w:hAnsi="仿宋"/>
                <w:sz w:val="28"/>
                <w:szCs w:val="32"/>
              </w:rPr>
              <w:t>除名，列入黑名单，向全体成员及合作伙伴通报</w:t>
            </w:r>
          </w:p>
        </w:tc>
      </w:tr>
      <w:tr w:rsidR="0063051D" w:rsidRPr="0063051D" w14:paraId="772A54BB" w14:textId="77777777" w:rsidTr="0063051D">
        <w:trPr>
          <w:jc w:val="center"/>
        </w:trPr>
        <w:tc>
          <w:tcPr>
            <w:tcW w:w="1413" w:type="dxa"/>
            <w:vAlign w:val="center"/>
            <w:hideMark/>
          </w:tcPr>
          <w:p w14:paraId="0B0F1A7A" w14:textId="77777777" w:rsidR="00EA73C6" w:rsidRPr="0063051D" w:rsidRDefault="00EA73C6" w:rsidP="0063051D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63051D">
              <w:rPr>
                <w:rFonts w:ascii="仿宋" w:eastAsia="仿宋" w:hAnsi="仿宋"/>
                <w:sz w:val="28"/>
                <w:szCs w:val="32"/>
              </w:rPr>
              <w:t>特别严重</w:t>
            </w:r>
          </w:p>
        </w:tc>
        <w:tc>
          <w:tcPr>
            <w:tcW w:w="4252" w:type="dxa"/>
            <w:vAlign w:val="center"/>
            <w:hideMark/>
          </w:tcPr>
          <w:p w14:paraId="5D776EB2" w14:textId="77777777" w:rsidR="00EA73C6" w:rsidRPr="0063051D" w:rsidRDefault="00EA73C6" w:rsidP="0063051D">
            <w:pPr>
              <w:spacing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 w:rsidRPr="0063051D">
              <w:rPr>
                <w:rFonts w:ascii="仿宋" w:eastAsia="仿宋" w:hAnsi="仿宋"/>
                <w:sz w:val="28"/>
                <w:szCs w:val="32"/>
              </w:rPr>
              <w:t>涉及刑事犯罪、造成重大经济损失或恶劣社会影响</w:t>
            </w:r>
          </w:p>
        </w:tc>
        <w:tc>
          <w:tcPr>
            <w:tcW w:w="3118" w:type="dxa"/>
            <w:vAlign w:val="center"/>
            <w:hideMark/>
          </w:tcPr>
          <w:p w14:paraId="49DE7B3B" w14:textId="77777777" w:rsidR="00EA73C6" w:rsidRPr="0063051D" w:rsidRDefault="00EA73C6" w:rsidP="0063051D">
            <w:pPr>
              <w:spacing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 w:rsidRPr="0063051D">
              <w:rPr>
                <w:rFonts w:ascii="仿宋" w:eastAsia="仿宋" w:hAnsi="仿宋"/>
                <w:sz w:val="28"/>
                <w:szCs w:val="32"/>
              </w:rPr>
              <w:t>除名并永久列入黑名单，依法移送司法机关</w:t>
            </w:r>
          </w:p>
        </w:tc>
      </w:tr>
    </w:tbl>
    <w:p w14:paraId="2E018305" w14:textId="77777777" w:rsidR="00C9308B" w:rsidRDefault="00C9308B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</w:p>
    <w:p w14:paraId="0B0C1EAD" w14:textId="77777777" w:rsidR="00EA73C6" w:rsidRPr="00EA73C6" w:rsidRDefault="00C9308B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C9308B">
        <w:rPr>
          <w:rFonts w:ascii="仿宋" w:eastAsia="仿宋" w:hAnsi="仿宋" w:cs="Segoe UI" w:hint="eastAsia"/>
          <w:b/>
          <w:color w:val="0F1115"/>
          <w:sz w:val="32"/>
          <w:szCs w:val="32"/>
        </w:rPr>
        <w:t>二十一条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="00EA73C6" w:rsidRPr="00EA73C6">
        <w:rPr>
          <w:rStyle w:val="a7"/>
          <w:rFonts w:ascii="仿宋" w:eastAsia="仿宋" w:hAnsi="仿宋" w:cs="Segoe UI"/>
          <w:color w:val="0F1115"/>
          <w:sz w:val="32"/>
          <w:szCs w:val="32"/>
        </w:rPr>
        <w:t>黑名单制度</w:t>
      </w:r>
      <w:r w:rsidR="00EA73C6" w:rsidRPr="00EA73C6">
        <w:rPr>
          <w:rFonts w:ascii="仿宋" w:eastAsia="仿宋" w:hAnsi="仿宋" w:cs="Segoe UI"/>
          <w:color w:val="0F1115"/>
          <w:sz w:val="32"/>
          <w:szCs w:val="32"/>
        </w:rPr>
        <w:t>：</w:t>
      </w:r>
    </w:p>
    <w:p w14:paraId="6B018DBD" w14:textId="77777777" w:rsidR="00C9308B" w:rsidRDefault="00C9308B" w:rsidP="00C9308B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left="0" w:firstLineChars="200" w:firstLine="640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>
        <w:rPr>
          <w:rFonts w:ascii="仿宋" w:eastAsia="仿宋" w:hAnsi="仿宋" w:cs="Segoe UI"/>
          <w:color w:val="0F1115"/>
          <w:sz w:val="32"/>
          <w:szCs w:val="32"/>
        </w:rPr>
        <w:t>对被除名的成员单位，自动列入平台诚信黑名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>。</w:t>
      </w:r>
    </w:p>
    <w:p w14:paraId="35A78306" w14:textId="77777777" w:rsidR="00C9308B" w:rsidRDefault="00EA73C6" w:rsidP="00C9308B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left="0" w:firstLineChars="200" w:firstLine="640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EA73C6">
        <w:rPr>
          <w:rFonts w:ascii="仿宋" w:eastAsia="仿宋" w:hAnsi="仿宋" w:cs="Segoe UI"/>
          <w:color w:val="0F1115"/>
          <w:sz w:val="32"/>
          <w:szCs w:val="32"/>
        </w:rPr>
        <w:t>黑名单在平台官网及内部系统公示，公示期不少于2年。</w:t>
      </w:r>
    </w:p>
    <w:p w14:paraId="765A3E4A" w14:textId="77777777" w:rsidR="00C9308B" w:rsidRDefault="00EA73C6" w:rsidP="00C9308B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left="0" w:firstLineChars="200" w:firstLine="640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C9308B">
        <w:rPr>
          <w:rFonts w:ascii="仿宋" w:eastAsia="仿宋" w:hAnsi="仿宋" w:cs="Segoe UI"/>
          <w:color w:val="0F1115"/>
          <w:sz w:val="32"/>
          <w:szCs w:val="32"/>
        </w:rPr>
        <w:t>黑名单单位及其法定代表人、主要负责人不得再申请加入平台任何项目或合作。</w:t>
      </w:r>
    </w:p>
    <w:p w14:paraId="7F14972A" w14:textId="77777777" w:rsidR="00EA73C6" w:rsidRPr="00C9308B" w:rsidRDefault="00EA73C6" w:rsidP="00C9308B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left="0" w:firstLineChars="200" w:firstLine="640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C9308B">
        <w:rPr>
          <w:rFonts w:ascii="仿宋" w:eastAsia="仿宋" w:hAnsi="仿宋" w:cs="Segoe UI"/>
          <w:color w:val="0F1115"/>
          <w:sz w:val="32"/>
          <w:szCs w:val="32"/>
        </w:rPr>
        <w:t>平台各成员单位在与其他单位合作前，可向秘书处查询黑名单信息。</w:t>
      </w:r>
    </w:p>
    <w:p w14:paraId="53F810E1" w14:textId="77777777" w:rsidR="00EA73C6" w:rsidRDefault="00C9308B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C9308B">
        <w:rPr>
          <w:rFonts w:ascii="仿宋" w:eastAsia="仿宋" w:hAnsi="仿宋" w:cs="Segoe UI" w:hint="eastAsia"/>
          <w:b/>
          <w:color w:val="0F1115"/>
          <w:sz w:val="32"/>
          <w:szCs w:val="32"/>
        </w:rPr>
        <w:t>二十二条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="00EA73C6" w:rsidRPr="00EA73C6">
        <w:rPr>
          <w:rStyle w:val="a7"/>
          <w:rFonts w:ascii="仿宋" w:eastAsia="仿宋" w:hAnsi="仿宋" w:cs="Segoe UI"/>
          <w:color w:val="0F1115"/>
          <w:sz w:val="32"/>
          <w:szCs w:val="32"/>
        </w:rPr>
        <w:t>信用修复</w:t>
      </w:r>
      <w:r w:rsidR="00EA73C6" w:rsidRPr="00EA73C6">
        <w:rPr>
          <w:rFonts w:ascii="仿宋" w:eastAsia="仿宋" w:hAnsi="仿宋" w:cs="Segoe UI"/>
          <w:color w:val="0F1115"/>
          <w:sz w:val="32"/>
          <w:szCs w:val="32"/>
        </w:rPr>
        <w:t>：被警告、通报批评或暂停权利的单位，在规定期限内完成整改、消除影响的，可向秘书处申请</w:t>
      </w:r>
      <w:r w:rsidR="00EA73C6" w:rsidRPr="00EA73C6">
        <w:rPr>
          <w:rFonts w:ascii="仿宋" w:eastAsia="仿宋" w:hAnsi="仿宋" w:cs="Segoe UI"/>
          <w:color w:val="0F1115"/>
          <w:sz w:val="32"/>
          <w:szCs w:val="32"/>
        </w:rPr>
        <w:lastRenderedPageBreak/>
        <w:t>信用修复。经理事长办公会议审议同意后，可撤销相应记录。被除名的单位不适用信用修复。</w:t>
      </w:r>
    </w:p>
    <w:p w14:paraId="6EAC73DB" w14:textId="77777777" w:rsidR="003554CA" w:rsidRPr="00EA73C6" w:rsidRDefault="003554CA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</w:p>
    <w:p w14:paraId="68E59CE1" w14:textId="77777777" w:rsidR="00EA73C6" w:rsidRPr="00EA73C6" w:rsidRDefault="003554CA" w:rsidP="003554CA">
      <w:pPr>
        <w:pStyle w:val="3"/>
        <w:shd w:val="clear" w:color="auto" w:fill="FFFFFF"/>
        <w:spacing w:before="0" w:after="0" w:line="560" w:lineRule="exact"/>
        <w:ind w:firstLineChars="200" w:firstLine="643"/>
        <w:jc w:val="center"/>
        <w:rPr>
          <w:rFonts w:ascii="仿宋" w:eastAsia="仿宋" w:hAnsi="仿宋" w:cs="Segoe UI" w:hint="eastAsia"/>
          <w:color w:val="0F1115"/>
        </w:rPr>
      </w:pPr>
      <w:r>
        <w:rPr>
          <w:rStyle w:val="a7"/>
          <w:rFonts w:ascii="仿宋" w:eastAsia="仿宋" w:hAnsi="仿宋" w:cs="Segoe UI"/>
          <w:b/>
          <w:bCs/>
          <w:color w:val="0F1115"/>
        </w:rPr>
        <w:t>第五</w:t>
      </w:r>
      <w:r>
        <w:rPr>
          <w:rStyle w:val="a7"/>
          <w:rFonts w:ascii="仿宋" w:eastAsia="仿宋" w:hAnsi="仿宋" w:cs="Segoe UI" w:hint="eastAsia"/>
          <w:b/>
          <w:bCs/>
          <w:color w:val="0F1115"/>
        </w:rPr>
        <w:t>章</w:t>
      </w:r>
      <w:r w:rsidR="00EA73C6" w:rsidRPr="00EA73C6">
        <w:rPr>
          <w:rStyle w:val="a7"/>
          <w:rFonts w:ascii="仿宋" w:eastAsia="仿宋" w:hAnsi="仿宋" w:cs="Segoe UI"/>
          <w:b/>
          <w:bCs/>
          <w:color w:val="0F1115"/>
        </w:rPr>
        <w:t xml:space="preserve"> 争议处理</w:t>
      </w:r>
    </w:p>
    <w:p w14:paraId="4BC05B8C" w14:textId="77777777" w:rsidR="00EA73C6" w:rsidRDefault="003554CA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C9308B">
        <w:rPr>
          <w:rFonts w:ascii="仿宋" w:eastAsia="仿宋" w:hAnsi="仿宋" w:cs="Segoe UI" w:hint="eastAsia"/>
          <w:b/>
          <w:color w:val="0F1115"/>
          <w:sz w:val="32"/>
          <w:szCs w:val="32"/>
        </w:rPr>
        <w:t>二十</w:t>
      </w:r>
      <w:r>
        <w:rPr>
          <w:rFonts w:ascii="仿宋" w:eastAsia="仿宋" w:hAnsi="仿宋" w:cs="Segoe UI" w:hint="eastAsia"/>
          <w:b/>
          <w:color w:val="0F1115"/>
          <w:sz w:val="32"/>
          <w:szCs w:val="32"/>
        </w:rPr>
        <w:t>三</w:t>
      </w:r>
      <w:r w:rsidRPr="00C9308B">
        <w:rPr>
          <w:rFonts w:ascii="仿宋" w:eastAsia="仿宋" w:hAnsi="仿宋" w:cs="Segoe UI" w:hint="eastAsia"/>
          <w:b/>
          <w:color w:val="0F1115"/>
          <w:sz w:val="32"/>
          <w:szCs w:val="32"/>
        </w:rPr>
        <w:t>条</w:t>
      </w:r>
      <w:r>
        <w:rPr>
          <w:rFonts w:ascii="仿宋" w:eastAsia="仿宋" w:hAnsi="仿宋" w:cs="Segoe UI" w:hint="eastAsia"/>
          <w:b/>
          <w:color w:val="0F1115"/>
          <w:sz w:val="32"/>
          <w:szCs w:val="32"/>
        </w:rPr>
        <w:t xml:space="preserve"> </w:t>
      </w:r>
      <w:r w:rsidR="00EA73C6" w:rsidRPr="00EA73C6">
        <w:rPr>
          <w:rFonts w:ascii="仿宋" w:eastAsia="仿宋" w:hAnsi="仿宋" w:cs="Segoe UI"/>
          <w:color w:val="0F1115"/>
          <w:sz w:val="32"/>
          <w:szCs w:val="32"/>
        </w:rPr>
        <w:t>因本公约履行发生的争议，成员单位应首先友好协商；协商不成的，可申请秘书处调解或按《平台规程》第四十四条、第四十七条提交仲裁或诉讼。</w:t>
      </w:r>
    </w:p>
    <w:p w14:paraId="2D84F4B5" w14:textId="77777777" w:rsidR="003554CA" w:rsidRPr="00EA73C6" w:rsidRDefault="003554CA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</w:p>
    <w:p w14:paraId="60AC9E57" w14:textId="77777777" w:rsidR="00EA73C6" w:rsidRPr="00EA73C6" w:rsidRDefault="00EA73C6" w:rsidP="003554CA">
      <w:pPr>
        <w:pStyle w:val="3"/>
        <w:shd w:val="clear" w:color="auto" w:fill="FFFFFF"/>
        <w:spacing w:before="0" w:after="0" w:line="560" w:lineRule="exact"/>
        <w:ind w:firstLineChars="200" w:firstLine="643"/>
        <w:jc w:val="center"/>
        <w:rPr>
          <w:rFonts w:ascii="仿宋" w:eastAsia="仿宋" w:hAnsi="仿宋" w:cs="Segoe UI" w:hint="eastAsia"/>
          <w:color w:val="0F1115"/>
        </w:rPr>
      </w:pPr>
      <w:r w:rsidRPr="00EA73C6">
        <w:rPr>
          <w:rStyle w:val="a7"/>
          <w:rFonts w:ascii="仿宋" w:eastAsia="仿宋" w:hAnsi="仿宋" w:cs="Segoe UI"/>
          <w:b/>
          <w:bCs/>
          <w:color w:val="0F1115"/>
        </w:rPr>
        <w:t>第六</w:t>
      </w:r>
      <w:r w:rsidR="003554CA">
        <w:rPr>
          <w:rStyle w:val="a7"/>
          <w:rFonts w:ascii="仿宋" w:eastAsia="仿宋" w:hAnsi="仿宋" w:cs="Segoe UI" w:hint="eastAsia"/>
          <w:b/>
          <w:bCs/>
          <w:color w:val="0F1115"/>
        </w:rPr>
        <w:t>章</w:t>
      </w:r>
      <w:r w:rsidRPr="00EA73C6">
        <w:rPr>
          <w:rStyle w:val="a7"/>
          <w:rFonts w:ascii="仿宋" w:eastAsia="仿宋" w:hAnsi="仿宋" w:cs="Segoe UI"/>
          <w:b/>
          <w:bCs/>
          <w:color w:val="0F1115"/>
        </w:rPr>
        <w:t xml:space="preserve"> 公约的生效与修订</w:t>
      </w:r>
    </w:p>
    <w:p w14:paraId="59436099" w14:textId="77777777" w:rsidR="00EA73C6" w:rsidRPr="00EA73C6" w:rsidRDefault="003554CA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8C6292">
        <w:rPr>
          <w:rFonts w:ascii="仿宋" w:eastAsia="仿宋" w:hAnsi="仿宋" w:cs="Segoe UI" w:hint="eastAsia"/>
          <w:b/>
          <w:color w:val="0F1115"/>
          <w:sz w:val="32"/>
          <w:szCs w:val="32"/>
        </w:rPr>
        <w:t>第二十四</w:t>
      </w:r>
      <w:r w:rsidRPr="008C6292">
        <w:rPr>
          <w:rFonts w:ascii="仿宋" w:eastAsia="仿宋" w:hAnsi="仿宋" w:cs="Segoe UI"/>
          <w:b/>
          <w:color w:val="0F1115"/>
          <w:sz w:val="32"/>
          <w:szCs w:val="32"/>
        </w:rPr>
        <w:t>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="00EA73C6" w:rsidRPr="00EA73C6">
        <w:rPr>
          <w:rFonts w:ascii="仿宋" w:eastAsia="仿宋" w:hAnsi="仿宋" w:cs="Segoe UI"/>
          <w:color w:val="0F1115"/>
          <w:sz w:val="32"/>
          <w:szCs w:val="32"/>
        </w:rPr>
        <w:t>本公约经平台理事大会审议通过，并由全体成员单位法定代表人签署后生效。</w:t>
      </w:r>
    </w:p>
    <w:p w14:paraId="08DDA421" w14:textId="77777777" w:rsidR="00EA73C6" w:rsidRPr="00EA73C6" w:rsidRDefault="003554CA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8C6292">
        <w:rPr>
          <w:rFonts w:ascii="仿宋" w:eastAsia="仿宋" w:hAnsi="仿宋" w:cs="Segoe UI" w:hint="eastAsia"/>
          <w:b/>
          <w:color w:val="0F1115"/>
          <w:sz w:val="32"/>
          <w:szCs w:val="32"/>
        </w:rPr>
        <w:t>第二十五</w:t>
      </w:r>
      <w:r w:rsidRPr="008C6292">
        <w:rPr>
          <w:rFonts w:ascii="仿宋" w:eastAsia="仿宋" w:hAnsi="仿宋" w:cs="Segoe UI"/>
          <w:b/>
          <w:color w:val="0F1115"/>
          <w:sz w:val="32"/>
          <w:szCs w:val="32"/>
        </w:rPr>
        <w:t>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="00EA73C6" w:rsidRPr="00EA73C6">
        <w:rPr>
          <w:rFonts w:ascii="仿宋" w:eastAsia="仿宋" w:hAnsi="仿宋" w:cs="Segoe UI"/>
          <w:color w:val="0F1115"/>
          <w:sz w:val="32"/>
          <w:szCs w:val="32"/>
        </w:rPr>
        <w:t>修订本公约须经理事大会三分之二以上成员表决通过。</w:t>
      </w:r>
    </w:p>
    <w:p w14:paraId="39EE3199" w14:textId="77777777" w:rsidR="00EA73C6" w:rsidRDefault="003554CA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8C6292">
        <w:rPr>
          <w:rFonts w:ascii="仿宋" w:eastAsia="仿宋" w:hAnsi="仿宋" w:cs="Segoe UI" w:hint="eastAsia"/>
          <w:b/>
          <w:color w:val="0F1115"/>
          <w:sz w:val="32"/>
          <w:szCs w:val="32"/>
        </w:rPr>
        <w:t>第二十六</w:t>
      </w:r>
      <w:r w:rsidRPr="008C6292">
        <w:rPr>
          <w:rFonts w:ascii="仿宋" w:eastAsia="仿宋" w:hAnsi="仿宋" w:cs="Segoe UI"/>
          <w:b/>
          <w:color w:val="0F1115"/>
          <w:sz w:val="32"/>
          <w:szCs w:val="32"/>
        </w:rPr>
        <w:t>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="00EA73C6" w:rsidRPr="00EA73C6">
        <w:rPr>
          <w:rFonts w:ascii="仿宋" w:eastAsia="仿宋" w:hAnsi="仿宋" w:cs="Segoe UI"/>
          <w:color w:val="0F1115"/>
          <w:sz w:val="32"/>
          <w:szCs w:val="32"/>
        </w:rPr>
        <w:t>新加入平台的成员单位，在办理加入手续时须同时签署本公约，作为加入协议附件。</w:t>
      </w:r>
    </w:p>
    <w:p w14:paraId="01F1897C" w14:textId="77777777" w:rsidR="003554CA" w:rsidRPr="00EA73C6" w:rsidRDefault="003554CA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</w:p>
    <w:p w14:paraId="2A3417CA" w14:textId="77777777" w:rsidR="00EA73C6" w:rsidRPr="00EA73C6" w:rsidRDefault="003554CA" w:rsidP="003554CA">
      <w:pPr>
        <w:pStyle w:val="3"/>
        <w:shd w:val="clear" w:color="auto" w:fill="FFFFFF"/>
        <w:spacing w:before="0" w:after="0" w:line="560" w:lineRule="exact"/>
        <w:jc w:val="center"/>
        <w:rPr>
          <w:rFonts w:ascii="仿宋" w:eastAsia="仿宋" w:hAnsi="仿宋" w:cs="Segoe UI" w:hint="eastAsia"/>
          <w:color w:val="0F1115"/>
        </w:rPr>
      </w:pPr>
      <w:r>
        <w:rPr>
          <w:rStyle w:val="a7"/>
          <w:rFonts w:ascii="仿宋" w:eastAsia="仿宋" w:hAnsi="仿宋" w:cs="Segoe UI"/>
          <w:b/>
          <w:bCs/>
          <w:color w:val="0F1115"/>
        </w:rPr>
        <w:t>第七</w:t>
      </w:r>
      <w:r>
        <w:rPr>
          <w:rStyle w:val="a7"/>
          <w:rFonts w:ascii="仿宋" w:eastAsia="仿宋" w:hAnsi="仿宋" w:cs="Segoe UI" w:hint="eastAsia"/>
          <w:b/>
          <w:bCs/>
          <w:color w:val="0F1115"/>
        </w:rPr>
        <w:t>章</w:t>
      </w:r>
      <w:r w:rsidR="00EA73C6" w:rsidRPr="00EA73C6">
        <w:rPr>
          <w:rStyle w:val="a7"/>
          <w:rFonts w:ascii="仿宋" w:eastAsia="仿宋" w:hAnsi="仿宋" w:cs="Segoe UI"/>
          <w:b/>
          <w:bCs/>
          <w:color w:val="0F1115"/>
        </w:rPr>
        <w:t xml:space="preserve"> 附则</w:t>
      </w:r>
    </w:p>
    <w:p w14:paraId="2B816DA3" w14:textId="77777777" w:rsidR="00EA73C6" w:rsidRPr="00EA73C6" w:rsidRDefault="003554CA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8C6292">
        <w:rPr>
          <w:rFonts w:ascii="仿宋" w:eastAsia="仿宋" w:hAnsi="仿宋" w:cs="Segoe UI" w:hint="eastAsia"/>
          <w:b/>
          <w:color w:val="0F1115"/>
          <w:sz w:val="32"/>
          <w:szCs w:val="32"/>
        </w:rPr>
        <w:t>第二十七</w:t>
      </w:r>
      <w:r w:rsidRPr="008C6292">
        <w:rPr>
          <w:rFonts w:ascii="仿宋" w:eastAsia="仿宋" w:hAnsi="仿宋" w:cs="Segoe UI"/>
          <w:b/>
          <w:color w:val="0F1115"/>
          <w:sz w:val="32"/>
          <w:szCs w:val="32"/>
        </w:rPr>
        <w:t>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="00EA73C6" w:rsidRPr="00EA73C6">
        <w:rPr>
          <w:rFonts w:ascii="仿宋" w:eastAsia="仿宋" w:hAnsi="仿宋" w:cs="Segoe UI"/>
          <w:color w:val="0F1115"/>
          <w:sz w:val="32"/>
          <w:szCs w:val="32"/>
        </w:rPr>
        <w:t>本公约解释权归中国教育资源协同创新平台理事会。</w:t>
      </w:r>
    </w:p>
    <w:p w14:paraId="1F57DB1C" w14:textId="77777777" w:rsidR="003554CA" w:rsidRDefault="003554CA" w:rsidP="00EA73C6">
      <w:pPr>
        <w:pStyle w:val="ds-markdown-paragraph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Segoe UI" w:hint="eastAsia"/>
          <w:color w:val="0F1115"/>
          <w:sz w:val="32"/>
          <w:szCs w:val="32"/>
        </w:rPr>
      </w:pPr>
      <w:r w:rsidRPr="008C6292">
        <w:rPr>
          <w:rFonts w:ascii="仿宋" w:eastAsia="仿宋" w:hAnsi="仿宋" w:cs="Segoe UI" w:hint="eastAsia"/>
          <w:b/>
          <w:color w:val="0F1115"/>
          <w:sz w:val="32"/>
          <w:szCs w:val="32"/>
        </w:rPr>
        <w:t>第二十八条</w:t>
      </w:r>
      <w:r>
        <w:rPr>
          <w:rFonts w:ascii="仿宋" w:eastAsia="仿宋" w:hAnsi="仿宋" w:cs="Segoe UI" w:hint="eastAsia"/>
          <w:color w:val="0F1115"/>
          <w:sz w:val="32"/>
          <w:szCs w:val="32"/>
        </w:rPr>
        <w:t xml:space="preserve"> </w:t>
      </w:r>
      <w:r w:rsidR="00EA73C6" w:rsidRPr="00EA73C6">
        <w:rPr>
          <w:rFonts w:ascii="仿宋" w:eastAsia="仿宋" w:hAnsi="仿宋" w:cs="Segoe UI"/>
          <w:color w:val="0F1115"/>
          <w:sz w:val="32"/>
          <w:szCs w:val="32"/>
        </w:rPr>
        <w:t>本公约自发布之日起施行。</w:t>
      </w:r>
    </w:p>
    <w:p w14:paraId="087D934C" w14:textId="77777777" w:rsidR="003554CA" w:rsidRDefault="003554CA">
      <w:pPr>
        <w:widowControl/>
        <w:jc w:val="left"/>
        <w:rPr>
          <w:rFonts w:ascii="仿宋" w:eastAsia="仿宋" w:hAnsi="仿宋" w:cs="Segoe UI" w:hint="eastAsia"/>
          <w:color w:val="0F1115"/>
          <w:kern w:val="0"/>
          <w:sz w:val="32"/>
          <w:szCs w:val="32"/>
        </w:rPr>
      </w:pPr>
      <w:r>
        <w:rPr>
          <w:rFonts w:ascii="仿宋" w:eastAsia="仿宋" w:hAnsi="仿宋" w:cs="Segoe UI"/>
          <w:color w:val="0F1115"/>
          <w:sz w:val="32"/>
          <w:szCs w:val="32"/>
        </w:rPr>
        <w:br w:type="page"/>
      </w:r>
    </w:p>
    <w:p w14:paraId="54888115" w14:textId="77777777" w:rsidR="00716699" w:rsidRPr="00716699" w:rsidRDefault="00716699" w:rsidP="00EA58D1">
      <w:pPr>
        <w:widowControl/>
        <w:shd w:val="clear" w:color="auto" w:fill="FFFFFF"/>
        <w:spacing w:line="560" w:lineRule="exact"/>
        <w:ind w:firstLineChars="200" w:firstLine="643"/>
        <w:jc w:val="center"/>
        <w:rPr>
          <w:rFonts w:ascii="黑体" w:eastAsia="黑体" w:hAnsi="黑体" w:cs="Segoe UI" w:hint="eastAsia"/>
          <w:b/>
          <w:bCs/>
          <w:color w:val="0F1115"/>
          <w:kern w:val="0"/>
          <w:sz w:val="32"/>
          <w:szCs w:val="32"/>
        </w:rPr>
      </w:pPr>
      <w:r w:rsidRPr="00EA58D1">
        <w:rPr>
          <w:rFonts w:ascii="黑体" w:eastAsia="黑体" w:hAnsi="黑体" w:cs="Segoe UI"/>
          <w:b/>
          <w:bCs/>
          <w:color w:val="0F1115"/>
          <w:kern w:val="0"/>
          <w:sz w:val="32"/>
          <w:szCs w:val="32"/>
        </w:rPr>
        <w:lastRenderedPageBreak/>
        <w:t>承诺签署页</w:t>
      </w:r>
    </w:p>
    <w:p w14:paraId="13CCDE7E" w14:textId="77777777" w:rsidR="00716699" w:rsidRPr="00716699" w:rsidRDefault="00716699" w:rsidP="00716699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Segoe UI" w:hint="eastAsia"/>
          <w:color w:val="0F1115"/>
          <w:kern w:val="0"/>
          <w:sz w:val="32"/>
          <w:szCs w:val="32"/>
        </w:rPr>
      </w:pPr>
      <w:r w:rsidRPr="00716699">
        <w:rPr>
          <w:rFonts w:ascii="仿宋" w:eastAsia="仿宋" w:hAnsi="仿宋" w:cs="Segoe UI"/>
          <w:color w:val="0F1115"/>
          <w:kern w:val="0"/>
          <w:sz w:val="32"/>
          <w:szCs w:val="32"/>
        </w:rPr>
        <w:t>本单位已认真阅读并充分理解《</w:t>
      </w:r>
      <w:r w:rsidR="003554CA" w:rsidRPr="003554CA">
        <w:rPr>
          <w:rFonts w:ascii="仿宋" w:eastAsia="仿宋" w:hAnsi="仿宋" w:cs="Segoe UI"/>
          <w:color w:val="0F1115"/>
          <w:kern w:val="0"/>
          <w:sz w:val="32"/>
          <w:szCs w:val="32"/>
        </w:rPr>
        <w:t>中国教育资源协同创新平台</w:t>
      </w:r>
      <w:r w:rsidRPr="00716699">
        <w:rPr>
          <w:rFonts w:ascii="仿宋" w:eastAsia="仿宋" w:hAnsi="仿宋" w:cs="Segoe UI"/>
          <w:color w:val="0F1115"/>
          <w:kern w:val="0"/>
          <w:sz w:val="32"/>
          <w:szCs w:val="32"/>
        </w:rPr>
        <w:t>诚信公约》的全部内容，郑重承诺严格遵守本公约各项规定，自觉维护共同体声誉。如有违反，愿意接受公约规定的相应处理。</w:t>
      </w:r>
    </w:p>
    <w:p w14:paraId="358055C6" w14:textId="77777777" w:rsidR="006526B7" w:rsidRPr="00716699" w:rsidRDefault="006526B7" w:rsidP="00716699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17676A25" w14:textId="77777777" w:rsidR="006526B7" w:rsidRDefault="006526B7" w:rsidP="00B14F87">
      <w:pPr>
        <w:spacing w:line="560" w:lineRule="exact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755FBF6A" w14:textId="77777777" w:rsidR="00F54591" w:rsidRPr="008F1CC9" w:rsidRDefault="00F54591" w:rsidP="00F54591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Segoe UI" w:hint="eastAsia"/>
          <w:bCs/>
          <w:color w:val="0F1115"/>
          <w:kern w:val="0"/>
          <w:sz w:val="32"/>
          <w:szCs w:val="32"/>
        </w:rPr>
      </w:pPr>
      <w:r>
        <w:rPr>
          <w:rFonts w:ascii="仿宋" w:eastAsia="仿宋" w:hAnsi="仿宋" w:cs="Segoe UI" w:hint="eastAsia"/>
          <w:b/>
          <w:bCs/>
          <w:color w:val="0F1115"/>
          <w:kern w:val="0"/>
          <w:sz w:val="32"/>
          <w:szCs w:val="32"/>
        </w:rPr>
        <w:t>单位</w:t>
      </w:r>
      <w:r w:rsidRPr="00E7002A">
        <w:rPr>
          <w:rFonts w:ascii="仿宋" w:eastAsia="仿宋" w:hAnsi="仿宋" w:cs="Segoe UI"/>
          <w:b/>
          <w:bCs/>
          <w:color w:val="0F1115"/>
          <w:kern w:val="0"/>
          <w:sz w:val="32"/>
          <w:szCs w:val="32"/>
        </w:rPr>
        <w:t>（</w:t>
      </w:r>
      <w:r w:rsidRPr="00E7002A">
        <w:rPr>
          <w:rFonts w:ascii="仿宋" w:eastAsia="仿宋" w:hAnsi="仿宋" w:cs="Segoe UI" w:hint="eastAsia"/>
          <w:b/>
          <w:bCs/>
          <w:color w:val="0F1115"/>
          <w:kern w:val="0"/>
          <w:sz w:val="32"/>
          <w:szCs w:val="32"/>
        </w:rPr>
        <w:t>盖章</w:t>
      </w:r>
      <w:r w:rsidRPr="00E7002A">
        <w:rPr>
          <w:rFonts w:ascii="仿宋" w:eastAsia="仿宋" w:hAnsi="仿宋" w:cs="Segoe UI"/>
          <w:b/>
          <w:bCs/>
          <w:color w:val="0F1115"/>
          <w:kern w:val="0"/>
          <w:sz w:val="32"/>
          <w:szCs w:val="32"/>
        </w:rPr>
        <w:t>）</w:t>
      </w:r>
      <w:r w:rsidRPr="00E7002A">
        <w:rPr>
          <w:rFonts w:ascii="仿宋" w:eastAsia="仿宋" w:hAnsi="仿宋" w:cs="Segoe UI" w:hint="eastAsia"/>
          <w:b/>
          <w:bCs/>
          <w:color w:val="0F1115"/>
          <w:kern w:val="0"/>
          <w:sz w:val="32"/>
          <w:szCs w:val="32"/>
        </w:rPr>
        <w:t>：</w:t>
      </w:r>
      <w:r w:rsidRPr="006C668B">
        <w:rPr>
          <w:rFonts w:ascii="仿宋" w:eastAsia="仿宋" w:hAnsi="仿宋" w:cs="Segoe UI"/>
          <w:bCs/>
          <w:color w:val="0F1115"/>
          <w:kern w:val="0"/>
          <w:sz w:val="32"/>
          <w:szCs w:val="32"/>
        </w:rPr>
        <w:t>（单位名称）</w:t>
      </w:r>
    </w:p>
    <w:p w14:paraId="753F4BA0" w14:textId="77777777" w:rsidR="00F54591" w:rsidRPr="008F1CC9" w:rsidRDefault="00F54591" w:rsidP="00F54591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Segoe UI" w:hint="eastAsia"/>
          <w:b/>
          <w:bCs/>
          <w:color w:val="0F1115"/>
          <w:kern w:val="0"/>
          <w:sz w:val="32"/>
          <w:szCs w:val="32"/>
        </w:rPr>
      </w:pPr>
      <w:r w:rsidRPr="006C668B">
        <w:rPr>
          <w:rFonts w:ascii="仿宋" w:eastAsia="仿宋" w:hAnsi="仿宋" w:cs="Segoe UI"/>
          <w:b/>
          <w:bCs/>
          <w:color w:val="0F1115"/>
          <w:kern w:val="0"/>
          <w:sz w:val="32"/>
          <w:szCs w:val="32"/>
        </w:rPr>
        <w:t>法定代表人/授权代表（签字）：</w:t>
      </w:r>
    </w:p>
    <w:p w14:paraId="18453EBA" w14:textId="54D830FE" w:rsidR="00F54591" w:rsidRPr="00474B5B" w:rsidRDefault="00F54591" w:rsidP="00F54591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Segoe UI" w:hint="eastAsia"/>
          <w:bCs/>
          <w:color w:val="0F1115"/>
          <w:kern w:val="0"/>
          <w:sz w:val="32"/>
          <w:szCs w:val="32"/>
        </w:rPr>
      </w:pPr>
      <w:r w:rsidRPr="008F1CC9">
        <w:rPr>
          <w:rFonts w:ascii="仿宋" w:eastAsia="仿宋" w:hAnsi="仿宋" w:cs="Segoe UI" w:hint="eastAsia"/>
          <w:b/>
          <w:bCs/>
          <w:color w:val="0F1115"/>
          <w:kern w:val="0"/>
          <w:sz w:val="32"/>
          <w:szCs w:val="32"/>
        </w:rPr>
        <w:t>日期：</w:t>
      </w:r>
      <w:r w:rsidR="00724A16">
        <w:rPr>
          <w:rFonts w:ascii="仿宋" w:eastAsia="仿宋" w:hAnsi="仿宋" w:cs="Segoe UI" w:hint="eastAsia"/>
          <w:bCs/>
          <w:color w:val="0F1115"/>
          <w:kern w:val="0"/>
          <w:sz w:val="32"/>
          <w:szCs w:val="32"/>
        </w:rPr>
        <w:t xml:space="preserve"> </w:t>
      </w:r>
      <w:r w:rsidR="00724A16" w:rsidRPr="00724A16">
        <w:rPr>
          <w:rFonts w:ascii="仿宋" w:eastAsia="仿宋" w:hAnsi="仿宋" w:cs="Segoe UI"/>
          <w:bCs/>
          <w:color w:val="0F1115"/>
          <w:kern w:val="0"/>
          <w:sz w:val="32"/>
          <w:szCs w:val="32"/>
        </w:rPr>
        <w:t>[ ]</w:t>
      </w:r>
      <w:r w:rsidRPr="008F1CC9">
        <w:rPr>
          <w:rFonts w:ascii="仿宋" w:eastAsia="仿宋" w:hAnsi="仿宋" w:cs="Segoe UI" w:hint="eastAsia"/>
          <w:bCs/>
          <w:color w:val="0F1115"/>
          <w:kern w:val="0"/>
          <w:sz w:val="32"/>
          <w:szCs w:val="32"/>
        </w:rPr>
        <w:t>年[ ]月[ ]日</w:t>
      </w:r>
    </w:p>
    <w:p w14:paraId="338413F4" w14:textId="77777777" w:rsidR="006526B7" w:rsidRPr="006526B7" w:rsidRDefault="006526B7" w:rsidP="00F545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sectPr w:rsidR="006526B7" w:rsidRPr="00652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1E06" w14:textId="77777777" w:rsidR="00F80F79" w:rsidRDefault="00F80F79" w:rsidP="006526B7">
      <w:pPr>
        <w:rPr>
          <w:rFonts w:hint="eastAsia"/>
        </w:rPr>
      </w:pPr>
      <w:r>
        <w:separator/>
      </w:r>
    </w:p>
  </w:endnote>
  <w:endnote w:type="continuationSeparator" w:id="0">
    <w:p w14:paraId="0A66E095" w14:textId="77777777" w:rsidR="00F80F79" w:rsidRDefault="00F80F79" w:rsidP="006526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B11F" w14:textId="77777777" w:rsidR="00F80F79" w:rsidRDefault="00F80F79" w:rsidP="006526B7">
      <w:pPr>
        <w:rPr>
          <w:rFonts w:hint="eastAsia"/>
        </w:rPr>
      </w:pPr>
      <w:r>
        <w:separator/>
      </w:r>
    </w:p>
  </w:footnote>
  <w:footnote w:type="continuationSeparator" w:id="0">
    <w:p w14:paraId="6A085AEE" w14:textId="77777777" w:rsidR="00F80F79" w:rsidRDefault="00F80F79" w:rsidP="006526B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65C67"/>
    <w:multiLevelType w:val="hybridMultilevel"/>
    <w:tmpl w:val="048CDBF4"/>
    <w:lvl w:ilvl="0" w:tplc="4386CF4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7B811F0"/>
    <w:multiLevelType w:val="multilevel"/>
    <w:tmpl w:val="CAA2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232914">
    <w:abstractNumId w:val="1"/>
  </w:num>
  <w:num w:numId="2" w16cid:durableId="203037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3E"/>
    <w:rsid w:val="000235AF"/>
    <w:rsid w:val="000436A5"/>
    <w:rsid w:val="000B1D5B"/>
    <w:rsid w:val="000B7EAB"/>
    <w:rsid w:val="00153FC7"/>
    <w:rsid w:val="002E0915"/>
    <w:rsid w:val="003336FA"/>
    <w:rsid w:val="003554CA"/>
    <w:rsid w:val="00390F61"/>
    <w:rsid w:val="00396AA4"/>
    <w:rsid w:val="00615119"/>
    <w:rsid w:val="0063051D"/>
    <w:rsid w:val="006526B7"/>
    <w:rsid w:val="00716699"/>
    <w:rsid w:val="00724A16"/>
    <w:rsid w:val="008B61A5"/>
    <w:rsid w:val="008C6292"/>
    <w:rsid w:val="008E4C26"/>
    <w:rsid w:val="00AC363E"/>
    <w:rsid w:val="00B14F87"/>
    <w:rsid w:val="00C9308B"/>
    <w:rsid w:val="00D061A7"/>
    <w:rsid w:val="00E62456"/>
    <w:rsid w:val="00EA58D1"/>
    <w:rsid w:val="00EA73C6"/>
    <w:rsid w:val="00EB34BE"/>
    <w:rsid w:val="00F54591"/>
    <w:rsid w:val="00F8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B22B4"/>
  <w15:chartTrackingRefBased/>
  <w15:docId w15:val="{2B3C152C-4073-4953-9EE8-49CB36AF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526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526B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3C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6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6B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526B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526B7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s-markdown-paragraph">
    <w:name w:val="ds-markdown-paragraph"/>
    <w:basedOn w:val="a"/>
    <w:rsid w:val="006526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526B7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EA73C6"/>
    <w:rPr>
      <w:b/>
      <w:bCs/>
      <w:sz w:val="32"/>
      <w:szCs w:val="32"/>
    </w:rPr>
  </w:style>
  <w:style w:type="table" w:styleId="a8">
    <w:name w:val="Table Grid"/>
    <w:basedOn w:val="a1"/>
    <w:uiPriority w:val="39"/>
    <w:rsid w:val="0063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1057</Words>
  <Characters>1058</Characters>
  <Application>Microsoft Office Word</Application>
  <DocSecurity>0</DocSecurity>
  <Lines>75</Lines>
  <Paragraphs>68</Paragraphs>
  <ScaleCrop>false</ScaleCrop>
  <Company>微软中国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0 0</cp:lastModifiedBy>
  <cp:revision>18</cp:revision>
  <dcterms:created xsi:type="dcterms:W3CDTF">2026-05-28T06:46:00Z</dcterms:created>
  <dcterms:modified xsi:type="dcterms:W3CDTF">2026-06-05T03:55:00Z</dcterms:modified>
</cp:coreProperties>
</file>